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object w:dxaOrig="676" w:dyaOrig="460">
          <v:rect xmlns:o="urn:schemas-microsoft-com:office:office" xmlns:v="urn:schemas-microsoft-com:vml" id="rectole0000000000" style="width:33.800000pt;height:2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1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Základní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škola Jindřicha Matiegky Měln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ík, 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á organizace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žsk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á 2817, 276 01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ěln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ík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www.zsjm-me.cz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ab/>
        <w:t xml:space="preserve">                                            </w:t>
        <w:tab/>
        <w:t xml:space="preserve">                  tel.: 315 623 015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Pokyny pro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ěže ve sběru druhotn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ých surovin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( papír, PET 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čka)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Druhotné suroviny nemusí být zvá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Vyhodnocení bude provedeno 2x do roka (ka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pololetí samostatn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 odevzd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ání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ího mno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surovin lze s vedoucí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dru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předem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dohodnout dopravu vozidlem př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ímo ke sb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ěrov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ému kontejneru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po telefonické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ústní dohod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ěže budou zah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ájeny 25. zá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Papír: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Odevzdávat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balíky o maximální hmotnosti 8 kg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 upozorn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ěte, pros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ím, rodi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)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Balíky musí být 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ázané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ádném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nebude akceptov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án nesvázaný papír v igelitové 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šce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balí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čku 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být viditeln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označena tř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Balíky neskladovat ve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ídách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Odevzdávat balíky se sb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ěrem lze v průběhu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roku a to u schodi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v 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ízemí budovy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žiny denně do 8:00 hodin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 ví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čka: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Odevzdávat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 igelitových 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ách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šce 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být viditeln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tř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Odevzdávat PET ví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lze v průběhu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roku a to u schodi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v 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ízemí budovy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žiny denně do 8:00 hodin.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Hliník: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leto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roce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sbírat nebudeme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ůvody: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velmi nízké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ohodnocení na velké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hliník. výrobk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velmi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šenosti s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dobře očištěn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ým odevzdaným hliníkem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který potom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áchá v prostorách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( obaly nejsou umyt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v plechovkách zbytky piva, konzervy se zbytky potravin )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íku 31.8.2017                                                                                                Blanka Storch</w:t>
      </w: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Vedoucí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ŠD a ŠK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zsjm-me.cz/" Id="docRId2" Type="http://schemas.openxmlformats.org/officeDocument/2006/relationships/hyperlink" /><Relationship Target="styles.xml" Id="docRId4" Type="http://schemas.openxmlformats.org/officeDocument/2006/relationships/styles" /></Relationships>
</file>